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8B0A" w14:textId="2B9E8D10" w:rsidR="002A29EE" w:rsidRPr="002A29EE" w:rsidRDefault="002A29EE" w:rsidP="002A29EE">
      <w:pPr>
        <w:jc w:val="center"/>
        <w:rPr>
          <w:rFonts w:ascii="Calibri" w:hAnsi="Calibri" w:cs="Calibri"/>
          <w:b/>
          <w:bCs/>
          <w:sz w:val="28"/>
          <w:szCs w:val="28"/>
        </w:rPr>
      </w:pPr>
      <w:r w:rsidRPr="002A29EE">
        <w:rPr>
          <w:rFonts w:ascii="Calibri" w:hAnsi="Calibri" w:cs="Calibri"/>
          <w:b/>
          <w:bCs/>
          <w:sz w:val="28"/>
          <w:szCs w:val="28"/>
        </w:rPr>
        <w:t>Basic Watercolour</w:t>
      </w:r>
    </w:p>
    <w:p w14:paraId="36B8C97E" w14:textId="4766C872" w:rsidR="00F4106B" w:rsidRPr="002A29EE" w:rsidRDefault="00F4106B" w:rsidP="00F4106B">
      <w:pPr>
        <w:rPr>
          <w:rFonts w:ascii="Calibri" w:hAnsi="Calibri" w:cs="Calibri"/>
          <w:b/>
          <w:bCs/>
          <w:sz w:val="22"/>
          <w:szCs w:val="22"/>
        </w:rPr>
      </w:pPr>
      <w:r w:rsidRPr="002A29EE">
        <w:rPr>
          <w:rFonts w:ascii="Calibri" w:hAnsi="Calibri" w:cs="Calibri"/>
          <w:b/>
          <w:bCs/>
          <w:sz w:val="22"/>
          <w:szCs w:val="22"/>
        </w:rPr>
        <w:t>Class Description:</w:t>
      </w:r>
    </w:p>
    <w:p w14:paraId="042A8CC2" w14:textId="75E5CE96" w:rsidR="00F4106B" w:rsidRPr="002A29EE" w:rsidRDefault="00F4106B" w:rsidP="00F4106B">
      <w:pPr>
        <w:rPr>
          <w:rFonts w:ascii="Calibri" w:hAnsi="Calibri" w:cs="Calibri"/>
          <w:sz w:val="22"/>
          <w:szCs w:val="22"/>
        </w:rPr>
      </w:pPr>
      <w:r w:rsidRPr="002A29EE">
        <w:rPr>
          <w:rFonts w:ascii="Calibri" w:hAnsi="Calibri" w:cs="Calibri"/>
          <w:sz w:val="22"/>
          <w:szCs w:val="22"/>
        </w:rPr>
        <w:t>In this comprehensive watercolour course, participants will embark on an exciting journey into the vibrant world of watercolour painting. Each class is designed to progressively build upon the foundational knowledge and skills needed to master the art of watercolour. From understanding watercolour's history and unique properties to exploring advanced techniques such as wet-on-wet and texture creation, this course offers a holistic approach to watercolour painting.</w:t>
      </w:r>
    </w:p>
    <w:p w14:paraId="4D4C173D" w14:textId="51765822" w:rsidR="00F4106B" w:rsidRPr="002A29EE" w:rsidRDefault="00F4106B" w:rsidP="00F4106B">
      <w:pPr>
        <w:rPr>
          <w:rFonts w:ascii="Calibri" w:hAnsi="Calibri" w:cs="Calibri"/>
          <w:b/>
          <w:bCs/>
          <w:sz w:val="22"/>
          <w:szCs w:val="22"/>
        </w:rPr>
      </w:pPr>
      <w:r w:rsidRPr="002A29EE">
        <w:rPr>
          <w:rFonts w:ascii="Calibri" w:hAnsi="Calibri" w:cs="Calibri"/>
          <w:b/>
          <w:bCs/>
          <w:sz w:val="22"/>
          <w:szCs w:val="22"/>
        </w:rPr>
        <w:t>Class Outline:</w:t>
      </w:r>
    </w:p>
    <w:p w14:paraId="3BADEFBA" w14:textId="298F9A98" w:rsidR="00F4106B" w:rsidRPr="002A29EE" w:rsidRDefault="00F4106B" w:rsidP="00F4106B">
      <w:pPr>
        <w:rPr>
          <w:rFonts w:ascii="Calibri" w:hAnsi="Calibri" w:cs="Calibri"/>
          <w:b/>
          <w:bCs/>
          <w:sz w:val="22"/>
          <w:szCs w:val="22"/>
        </w:rPr>
      </w:pPr>
      <w:r w:rsidRPr="002A29EE">
        <w:rPr>
          <w:rFonts w:ascii="Calibri" w:hAnsi="Calibri" w:cs="Calibri"/>
          <w:b/>
          <w:bCs/>
          <w:sz w:val="22"/>
          <w:szCs w:val="22"/>
        </w:rPr>
        <w:t xml:space="preserve">Class 1: Introduction to </w:t>
      </w:r>
      <w:r w:rsidR="002A29EE" w:rsidRPr="002A29EE">
        <w:rPr>
          <w:rFonts w:ascii="Calibri" w:hAnsi="Calibri" w:cs="Calibri"/>
          <w:b/>
          <w:bCs/>
          <w:sz w:val="22"/>
          <w:szCs w:val="22"/>
        </w:rPr>
        <w:t>Watercolour</w:t>
      </w:r>
      <w:r w:rsidRPr="002A29EE">
        <w:rPr>
          <w:rFonts w:ascii="Calibri" w:hAnsi="Calibri" w:cs="Calibri"/>
          <w:b/>
          <w:bCs/>
          <w:sz w:val="22"/>
          <w:szCs w:val="22"/>
        </w:rPr>
        <w:t xml:space="preserve"> Materials and Techniques</w:t>
      </w:r>
    </w:p>
    <w:p w14:paraId="1AD27988"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Discover the rich history and distinctive characteristics of watercolour painting.</w:t>
      </w:r>
    </w:p>
    <w:p w14:paraId="178D0A69"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Learn about essential materials including watercolour paper, brushes, paints, palettes, and water containers.</w:t>
      </w:r>
    </w:p>
    <w:p w14:paraId="18D513DF"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Explore fundamental watercolour techniques such as wet-on-wet, wet-on-dry, dry brushing, lifting, and blending through hands-on demonstrations and exercises.</w:t>
      </w:r>
    </w:p>
    <w:p w14:paraId="50032E6F" w14:textId="3EF3A68E" w:rsidR="00F4106B" w:rsidRPr="002A29EE" w:rsidRDefault="00F4106B" w:rsidP="00F4106B">
      <w:pPr>
        <w:rPr>
          <w:rFonts w:ascii="Calibri" w:hAnsi="Calibri" w:cs="Calibri"/>
          <w:b/>
          <w:bCs/>
          <w:sz w:val="22"/>
          <w:szCs w:val="22"/>
        </w:rPr>
      </w:pPr>
      <w:r w:rsidRPr="002A29EE">
        <w:rPr>
          <w:rFonts w:ascii="Calibri" w:hAnsi="Calibri" w:cs="Calibri"/>
          <w:b/>
          <w:bCs/>
          <w:sz w:val="22"/>
          <w:szCs w:val="22"/>
        </w:rPr>
        <w:t xml:space="preserve">Class 2: Understanding </w:t>
      </w:r>
      <w:r w:rsidR="002A29EE" w:rsidRPr="002A29EE">
        <w:rPr>
          <w:rFonts w:ascii="Calibri" w:hAnsi="Calibri" w:cs="Calibri"/>
          <w:b/>
          <w:bCs/>
          <w:sz w:val="22"/>
          <w:szCs w:val="22"/>
        </w:rPr>
        <w:t>Colour</w:t>
      </w:r>
      <w:r w:rsidRPr="002A29EE">
        <w:rPr>
          <w:rFonts w:ascii="Calibri" w:hAnsi="Calibri" w:cs="Calibri"/>
          <w:b/>
          <w:bCs/>
          <w:sz w:val="22"/>
          <w:szCs w:val="22"/>
        </w:rPr>
        <w:t xml:space="preserve"> Theory</w:t>
      </w:r>
    </w:p>
    <w:p w14:paraId="251931CA"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Dive into the fascinating world of colour theory, exploring primary, secondary, and tertiary colours.</w:t>
      </w:r>
    </w:p>
    <w:p w14:paraId="5297E793"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Investigate the concept of colour temperature and its impact on mood and atmosphere in paintings.</w:t>
      </w:r>
    </w:p>
    <w:p w14:paraId="289BE066"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Engage in practical colour mixing exercises to create a basic colour wheel and explore harmonious colour combinations.</w:t>
      </w:r>
    </w:p>
    <w:p w14:paraId="3630F425" w14:textId="244958A6" w:rsidR="00F4106B" w:rsidRPr="002A29EE" w:rsidRDefault="00F4106B" w:rsidP="00F4106B">
      <w:pPr>
        <w:rPr>
          <w:rFonts w:ascii="Calibri" w:hAnsi="Calibri" w:cs="Calibri"/>
          <w:b/>
          <w:bCs/>
          <w:sz w:val="22"/>
          <w:szCs w:val="22"/>
        </w:rPr>
      </w:pPr>
      <w:r w:rsidRPr="002A29EE">
        <w:rPr>
          <w:rFonts w:ascii="Calibri" w:hAnsi="Calibri" w:cs="Calibri"/>
          <w:b/>
          <w:bCs/>
          <w:sz w:val="22"/>
          <w:szCs w:val="22"/>
        </w:rPr>
        <w:t>Class 3: Exploring Wash Techniques</w:t>
      </w:r>
    </w:p>
    <w:p w14:paraId="0F12EF82"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Delve into the art of wash techniques, including flat wash, graded wash, and variegated wash.</w:t>
      </w:r>
    </w:p>
    <w:p w14:paraId="647B0D50"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Practice applying washes to create smooth transitions and gradients, enhancing your understanding of water control and paint consistency.</w:t>
      </w:r>
    </w:p>
    <w:p w14:paraId="5FBAB404"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Utilize wash techniques to paint simple shapes and forms, honing your skills in layering and building colour intensity.</w:t>
      </w:r>
    </w:p>
    <w:p w14:paraId="3C79738C" w14:textId="493D6183" w:rsidR="00F4106B" w:rsidRPr="002A29EE" w:rsidRDefault="00F4106B" w:rsidP="00F4106B">
      <w:pPr>
        <w:rPr>
          <w:rFonts w:ascii="Calibri" w:hAnsi="Calibri" w:cs="Calibri"/>
          <w:b/>
          <w:bCs/>
          <w:sz w:val="22"/>
          <w:szCs w:val="22"/>
        </w:rPr>
      </w:pPr>
      <w:r w:rsidRPr="002A29EE">
        <w:rPr>
          <w:rFonts w:ascii="Calibri" w:hAnsi="Calibri" w:cs="Calibri"/>
          <w:b/>
          <w:bCs/>
          <w:sz w:val="22"/>
          <w:szCs w:val="22"/>
        </w:rPr>
        <w:t xml:space="preserve">Class 4: Creating Texture with </w:t>
      </w:r>
      <w:r w:rsidR="002A29EE" w:rsidRPr="002A29EE">
        <w:rPr>
          <w:rFonts w:ascii="Calibri" w:hAnsi="Calibri" w:cs="Calibri"/>
          <w:b/>
          <w:bCs/>
          <w:sz w:val="22"/>
          <w:szCs w:val="22"/>
        </w:rPr>
        <w:t>Watercolour</w:t>
      </w:r>
    </w:p>
    <w:p w14:paraId="1A5284D9"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Uncover the secrets of texture creation in watercolour painting, experimenting with techniques such as dry brush, salt, splattering, and masking fluid.</w:t>
      </w:r>
    </w:p>
    <w:p w14:paraId="6ABF3B24"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Engage in hands-on practice exercises to master the art of adding visual interest and depth to your paintings through various texture applications.</w:t>
      </w:r>
    </w:p>
    <w:p w14:paraId="454CCAC4"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Witness the transformative power of texture as you incorporate it into landscape or still-life compositions.</w:t>
      </w:r>
    </w:p>
    <w:p w14:paraId="2E0B9041" w14:textId="77777777" w:rsidR="00F4106B" w:rsidRPr="002A29EE" w:rsidRDefault="00F4106B" w:rsidP="00F4106B">
      <w:pPr>
        <w:rPr>
          <w:rFonts w:ascii="Calibri" w:hAnsi="Calibri" w:cs="Calibri"/>
          <w:b/>
          <w:bCs/>
          <w:sz w:val="22"/>
          <w:szCs w:val="22"/>
        </w:rPr>
      </w:pPr>
      <w:r w:rsidRPr="002A29EE">
        <w:rPr>
          <w:rFonts w:ascii="Calibri" w:hAnsi="Calibri" w:cs="Calibri"/>
          <w:b/>
          <w:bCs/>
          <w:sz w:val="22"/>
          <w:szCs w:val="22"/>
        </w:rPr>
        <w:t>Class 5: Understanding Value and Contrast</w:t>
      </w:r>
    </w:p>
    <w:p w14:paraId="0CA9D94B" w14:textId="77777777" w:rsidR="00F4106B" w:rsidRPr="002A29EE" w:rsidRDefault="00F4106B" w:rsidP="00F4106B">
      <w:pPr>
        <w:rPr>
          <w:rFonts w:ascii="Calibri" w:hAnsi="Calibri" w:cs="Calibri"/>
          <w:sz w:val="22"/>
          <w:szCs w:val="22"/>
        </w:rPr>
      </w:pPr>
    </w:p>
    <w:p w14:paraId="6B01D741"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Explore the nuances of value and contrast, learning to effectively convey light, shadow, and focal points in your paintings.</w:t>
      </w:r>
    </w:p>
    <w:p w14:paraId="40ABBD9E"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Practice painting simple objects to grasp the relationship between values and form, refining your ability to create depth and dimension.</w:t>
      </w:r>
    </w:p>
    <w:p w14:paraId="17962A8C"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Embark on a monochromatic landscape painting journey, emphasizing the importance of value contrast in capturing mood and atmosphere.</w:t>
      </w:r>
    </w:p>
    <w:p w14:paraId="2DF90614" w14:textId="52D2B56E" w:rsidR="00F4106B" w:rsidRPr="002A29EE" w:rsidRDefault="00F4106B" w:rsidP="00F4106B">
      <w:pPr>
        <w:rPr>
          <w:rFonts w:ascii="Calibri" w:hAnsi="Calibri" w:cs="Calibri"/>
          <w:b/>
          <w:bCs/>
          <w:sz w:val="22"/>
          <w:szCs w:val="22"/>
        </w:rPr>
      </w:pPr>
      <w:r w:rsidRPr="002A29EE">
        <w:rPr>
          <w:rFonts w:ascii="Calibri" w:hAnsi="Calibri" w:cs="Calibri"/>
          <w:b/>
          <w:bCs/>
          <w:sz w:val="22"/>
          <w:szCs w:val="22"/>
        </w:rPr>
        <w:t>Class 6: Introduction to Wet-on-Wet Techniques</w:t>
      </w:r>
    </w:p>
    <w:p w14:paraId="456B0575"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Master the wet-on-wet technique, a hallmark of watercolour painting known for its ability to create soft edges, blend colours seamlessly, and evoke atmospheric effects.</w:t>
      </w:r>
    </w:p>
    <w:p w14:paraId="35BD2B54"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Immerse yourself in painting simple landscapes or seascapes, harnessing the fluidity and spontaneity of the wet-on-wet technique to bring your compositions to life.</w:t>
      </w:r>
    </w:p>
    <w:p w14:paraId="3533F67B"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Discover the art of capturing mood and atmosphere in landscape painting through a captivating wet-on-wet demonstration.</w:t>
      </w:r>
    </w:p>
    <w:p w14:paraId="439E769F" w14:textId="78872ACD" w:rsidR="00F4106B" w:rsidRPr="002A29EE" w:rsidRDefault="00F4106B" w:rsidP="00F4106B">
      <w:pPr>
        <w:rPr>
          <w:rFonts w:ascii="Calibri" w:hAnsi="Calibri" w:cs="Calibri"/>
          <w:b/>
          <w:bCs/>
          <w:sz w:val="22"/>
          <w:szCs w:val="22"/>
        </w:rPr>
      </w:pPr>
      <w:r w:rsidRPr="002A29EE">
        <w:rPr>
          <w:rFonts w:ascii="Calibri" w:hAnsi="Calibri" w:cs="Calibri"/>
          <w:b/>
          <w:bCs/>
          <w:sz w:val="22"/>
          <w:szCs w:val="22"/>
        </w:rPr>
        <w:t>Class 7: Exploring Still Life Painting</w:t>
      </w:r>
    </w:p>
    <w:p w14:paraId="31399D0F"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Embark on a journey into the world of still life painting, honing your skills in arranging objects, composing compelling compositions, and sharpening your observation skills.</w:t>
      </w:r>
    </w:p>
    <w:p w14:paraId="0A4B267D"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Engage in practical exercises to set up simple still-life arrangements, sketching the composition to capture light, form, and texture.</w:t>
      </w:r>
    </w:p>
    <w:p w14:paraId="00103B51"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Witness the magic unfold as you paint a still-life composition, infusing it with realism and dynamism through the thoughtful application of watercolour techniques.</w:t>
      </w:r>
    </w:p>
    <w:p w14:paraId="301E4267" w14:textId="7482059D" w:rsidR="00F4106B" w:rsidRPr="002A29EE" w:rsidRDefault="00F4106B" w:rsidP="00F4106B">
      <w:pPr>
        <w:rPr>
          <w:rFonts w:ascii="Calibri" w:hAnsi="Calibri" w:cs="Calibri"/>
          <w:b/>
          <w:bCs/>
          <w:sz w:val="22"/>
          <w:szCs w:val="22"/>
        </w:rPr>
      </w:pPr>
      <w:r w:rsidRPr="002A29EE">
        <w:rPr>
          <w:rFonts w:ascii="Calibri" w:hAnsi="Calibri" w:cs="Calibri"/>
          <w:b/>
          <w:bCs/>
          <w:sz w:val="22"/>
          <w:szCs w:val="22"/>
        </w:rPr>
        <w:t>Class 8: Introduction to Landscape Painting</w:t>
      </w:r>
    </w:p>
    <w:p w14:paraId="13E63D6F"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Delve into the enchanting realm of landscape painting, unravelling the mysteries of capturing sky, mountains, trees, water, and foreground elements.</w:t>
      </w:r>
    </w:p>
    <w:p w14:paraId="02CF8EB0"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Learn essential composition principles for landscape painting, including the rule of thirds, leading lines, and focal points, to create dynamic and visually captivating scenes.</w:t>
      </w:r>
    </w:p>
    <w:p w14:paraId="6FA1B4BA"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Embark on a guided landscape painting journey, focusing on composition, depth, and perspective to breathe life into your landscapes.</w:t>
      </w:r>
    </w:p>
    <w:p w14:paraId="59745F98" w14:textId="3B1E3DB7" w:rsidR="00F4106B" w:rsidRPr="002A29EE" w:rsidRDefault="00F4106B" w:rsidP="00F4106B">
      <w:pPr>
        <w:rPr>
          <w:rFonts w:ascii="Calibri" w:hAnsi="Calibri" w:cs="Calibri"/>
          <w:b/>
          <w:bCs/>
          <w:sz w:val="22"/>
          <w:szCs w:val="22"/>
        </w:rPr>
      </w:pPr>
      <w:r w:rsidRPr="002A29EE">
        <w:rPr>
          <w:rFonts w:ascii="Calibri" w:hAnsi="Calibri" w:cs="Calibri"/>
          <w:b/>
          <w:bCs/>
          <w:sz w:val="22"/>
          <w:szCs w:val="22"/>
        </w:rPr>
        <w:t>Class 9: Painting from Reference Photos</w:t>
      </w:r>
    </w:p>
    <w:p w14:paraId="60842195"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Harness the power of reference photos as a source of inspiration, learning to select, interpret, and simplify complex scenes.</w:t>
      </w:r>
    </w:p>
    <w:p w14:paraId="48094963" w14:textId="77777777" w:rsidR="00F4106B" w:rsidRPr="002A29EE" w:rsidRDefault="00F4106B" w:rsidP="00F4106B">
      <w:pPr>
        <w:rPr>
          <w:rFonts w:ascii="Calibri" w:hAnsi="Calibri" w:cs="Calibri"/>
          <w:sz w:val="22"/>
          <w:szCs w:val="22"/>
        </w:rPr>
      </w:pPr>
      <w:r w:rsidRPr="002A29EE">
        <w:rPr>
          <w:rFonts w:ascii="Calibri" w:hAnsi="Calibri" w:cs="Calibri"/>
          <w:sz w:val="22"/>
          <w:szCs w:val="22"/>
        </w:rPr>
        <w:t>Engage in practical exercises to sketch compositions from reference photos, identifying key elements and envisioning your artistic interpretation.</w:t>
      </w:r>
    </w:p>
    <w:p w14:paraId="20DE2B0D" w14:textId="12325BB1" w:rsidR="002A29EE" w:rsidRPr="002A29EE" w:rsidRDefault="00F4106B" w:rsidP="00F4106B">
      <w:pPr>
        <w:rPr>
          <w:rFonts w:ascii="Calibri" w:hAnsi="Calibri" w:cs="Calibri"/>
          <w:sz w:val="22"/>
          <w:szCs w:val="22"/>
        </w:rPr>
      </w:pPr>
      <w:r w:rsidRPr="002A29EE">
        <w:rPr>
          <w:rFonts w:ascii="Calibri" w:hAnsi="Calibri" w:cs="Calibri"/>
          <w:sz w:val="22"/>
          <w:szCs w:val="22"/>
        </w:rPr>
        <w:t>Experience the joy of painting a landscape or cityscape scene from a reference photo, infusing it with your style and expression.</w:t>
      </w:r>
    </w:p>
    <w:p w14:paraId="41FC2B7B" w14:textId="30F45058" w:rsidR="002A29EE" w:rsidRPr="002A29EE" w:rsidRDefault="002A29EE" w:rsidP="002A29EE">
      <w:pPr>
        <w:rPr>
          <w:rFonts w:ascii="Calibri" w:hAnsi="Calibri" w:cs="Calibri"/>
          <w:b/>
          <w:bCs/>
          <w:sz w:val="22"/>
          <w:szCs w:val="22"/>
        </w:rPr>
      </w:pPr>
      <w:r w:rsidRPr="002A29EE">
        <w:rPr>
          <w:rFonts w:ascii="Calibri" w:hAnsi="Calibri" w:cs="Calibri"/>
          <w:b/>
          <w:bCs/>
          <w:sz w:val="22"/>
          <w:szCs w:val="22"/>
        </w:rPr>
        <w:lastRenderedPageBreak/>
        <w:t>Class 10: Review and Final Project</w:t>
      </w:r>
    </w:p>
    <w:p w14:paraId="021CD458" w14:textId="77777777" w:rsidR="002A29EE" w:rsidRPr="002A29EE" w:rsidRDefault="002A29EE" w:rsidP="002A29EE">
      <w:pPr>
        <w:rPr>
          <w:rFonts w:ascii="Calibri" w:hAnsi="Calibri" w:cs="Calibri"/>
          <w:sz w:val="22"/>
          <w:szCs w:val="22"/>
        </w:rPr>
      </w:pPr>
      <w:r w:rsidRPr="002A29EE">
        <w:rPr>
          <w:rFonts w:ascii="Calibri" w:hAnsi="Calibri" w:cs="Calibri"/>
          <w:sz w:val="22"/>
          <w:szCs w:val="22"/>
        </w:rPr>
        <w:t>Reflect on the journey of discovery and growth throughout the course, reviewing the techniques and skills learned.</w:t>
      </w:r>
    </w:p>
    <w:p w14:paraId="270AF276" w14:textId="77777777" w:rsidR="002A29EE" w:rsidRPr="002A29EE" w:rsidRDefault="002A29EE" w:rsidP="002A29EE">
      <w:pPr>
        <w:rPr>
          <w:rFonts w:ascii="Calibri" w:hAnsi="Calibri" w:cs="Calibri"/>
          <w:sz w:val="22"/>
          <w:szCs w:val="22"/>
        </w:rPr>
      </w:pPr>
      <w:r w:rsidRPr="002A29EE">
        <w:rPr>
          <w:rFonts w:ascii="Calibri" w:hAnsi="Calibri" w:cs="Calibri"/>
          <w:sz w:val="22"/>
          <w:szCs w:val="22"/>
        </w:rPr>
        <w:t>Embark on a final project journey, where you choose a subject or scene to paint using the techniques and knowledge acquired during the course.</w:t>
      </w:r>
    </w:p>
    <w:p w14:paraId="6A045F13" w14:textId="77777777" w:rsidR="002A29EE" w:rsidRPr="002A29EE" w:rsidRDefault="002A29EE" w:rsidP="002A29EE">
      <w:pPr>
        <w:rPr>
          <w:rFonts w:ascii="Calibri" w:hAnsi="Calibri" w:cs="Calibri"/>
          <w:sz w:val="22"/>
          <w:szCs w:val="22"/>
        </w:rPr>
      </w:pPr>
      <w:r w:rsidRPr="002A29EE">
        <w:rPr>
          <w:rFonts w:ascii="Calibri" w:hAnsi="Calibri" w:cs="Calibri"/>
          <w:sz w:val="22"/>
          <w:szCs w:val="22"/>
        </w:rPr>
        <w:t>Participate in a group critique and feedback session, fostering a supportive environment for constructive dialogue and artistic growth.</w:t>
      </w:r>
    </w:p>
    <w:p w14:paraId="44C05450" w14:textId="77777777" w:rsidR="002A29EE" w:rsidRPr="002A29EE" w:rsidRDefault="002A29EE" w:rsidP="002A29EE">
      <w:pPr>
        <w:rPr>
          <w:rFonts w:ascii="Calibri" w:hAnsi="Calibri" w:cs="Calibri"/>
          <w:sz w:val="22"/>
          <w:szCs w:val="22"/>
        </w:rPr>
      </w:pPr>
      <w:r w:rsidRPr="002A29EE">
        <w:rPr>
          <w:rFonts w:ascii="Calibri" w:hAnsi="Calibri" w:cs="Calibri"/>
          <w:sz w:val="22"/>
          <w:szCs w:val="22"/>
        </w:rPr>
        <w:t>Conclude the course with reflections on progress made, the next steps in your watercolour journey, and recommendations for further learning resources.</w:t>
      </w:r>
    </w:p>
    <w:p w14:paraId="0907FB5D" w14:textId="216F56EF" w:rsidR="002A29EE" w:rsidRPr="002A29EE" w:rsidRDefault="002A29EE" w:rsidP="002A29EE">
      <w:pPr>
        <w:rPr>
          <w:rFonts w:ascii="Calibri" w:hAnsi="Calibri" w:cs="Calibri"/>
          <w:sz w:val="22"/>
          <w:szCs w:val="22"/>
        </w:rPr>
      </w:pPr>
      <w:r w:rsidRPr="002A29EE">
        <w:rPr>
          <w:rFonts w:ascii="Calibri" w:hAnsi="Calibri" w:cs="Calibri"/>
          <w:sz w:val="22"/>
          <w:szCs w:val="22"/>
        </w:rPr>
        <w:t>Join us for an immersive and enriching watercolour experience, where creativity knows no bounds and every brushstroke tells a story. Unlock your artistic potential and let your imagination soar in the colourful world of watercolour painting!</w:t>
      </w:r>
    </w:p>
    <w:sectPr w:rsidR="002A29EE" w:rsidRPr="002A29EE">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8A7B" w14:textId="77777777" w:rsidR="004654B4" w:rsidRDefault="004654B4" w:rsidP="002A29EE">
      <w:pPr>
        <w:spacing w:after="0" w:line="240" w:lineRule="auto"/>
      </w:pPr>
      <w:r>
        <w:separator/>
      </w:r>
    </w:p>
  </w:endnote>
  <w:endnote w:type="continuationSeparator" w:id="0">
    <w:p w14:paraId="600624E0" w14:textId="77777777" w:rsidR="004654B4" w:rsidRDefault="004654B4" w:rsidP="002A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8996009"/>
      <w:docPartObj>
        <w:docPartGallery w:val="Page Numbers (Bottom of Page)"/>
        <w:docPartUnique/>
      </w:docPartObj>
    </w:sdtPr>
    <w:sdtContent>
      <w:p w14:paraId="2E03FCD0" w14:textId="14A9A045" w:rsidR="002A29EE" w:rsidRDefault="002A29EE" w:rsidP="00BA5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8D8DB" w14:textId="77777777" w:rsidR="002A29EE" w:rsidRDefault="002A29EE" w:rsidP="002A2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6826188"/>
      <w:docPartObj>
        <w:docPartGallery w:val="Page Numbers (Bottom of Page)"/>
        <w:docPartUnique/>
      </w:docPartObj>
    </w:sdtPr>
    <w:sdtContent>
      <w:p w14:paraId="343A5E6D" w14:textId="75240DBC" w:rsidR="002A29EE" w:rsidRDefault="002A29EE" w:rsidP="00BA5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9AEB1C" w14:textId="77777777" w:rsidR="002A29EE" w:rsidRDefault="002A29EE" w:rsidP="002A2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6096" w14:textId="77777777" w:rsidR="004654B4" w:rsidRDefault="004654B4" w:rsidP="002A29EE">
      <w:pPr>
        <w:spacing w:after="0" w:line="240" w:lineRule="auto"/>
      </w:pPr>
      <w:r>
        <w:separator/>
      </w:r>
    </w:p>
  </w:footnote>
  <w:footnote w:type="continuationSeparator" w:id="0">
    <w:p w14:paraId="28AFB1C7" w14:textId="77777777" w:rsidR="004654B4" w:rsidRDefault="004654B4" w:rsidP="002A2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39"/>
    <w:rsid w:val="002A29EE"/>
    <w:rsid w:val="004654B4"/>
    <w:rsid w:val="00490812"/>
    <w:rsid w:val="00923C9B"/>
    <w:rsid w:val="00BC1E39"/>
    <w:rsid w:val="00DC7A87"/>
    <w:rsid w:val="00E36E1A"/>
    <w:rsid w:val="00F4106B"/>
    <w:rsid w:val="00FB7789"/>
    <w:rsid w:val="00FD5A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0EDB16"/>
  <w15:chartTrackingRefBased/>
  <w15:docId w15:val="{3124B43E-7546-2142-9EAA-18BD52A4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E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1E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1E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1E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1E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1E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1E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1E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1E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E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1E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1E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1E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1E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1E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1E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1E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1E39"/>
    <w:rPr>
      <w:rFonts w:eastAsiaTheme="majorEastAsia" w:cstheme="majorBidi"/>
      <w:color w:val="272727" w:themeColor="text1" w:themeTint="D8"/>
    </w:rPr>
  </w:style>
  <w:style w:type="paragraph" w:styleId="Title">
    <w:name w:val="Title"/>
    <w:basedOn w:val="Normal"/>
    <w:next w:val="Normal"/>
    <w:link w:val="TitleChar"/>
    <w:uiPriority w:val="10"/>
    <w:qFormat/>
    <w:rsid w:val="00BC1E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1E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1E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1E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1E39"/>
    <w:pPr>
      <w:spacing w:before="160"/>
      <w:jc w:val="center"/>
    </w:pPr>
    <w:rPr>
      <w:i/>
      <w:iCs/>
      <w:color w:val="404040" w:themeColor="text1" w:themeTint="BF"/>
    </w:rPr>
  </w:style>
  <w:style w:type="character" w:customStyle="1" w:styleId="QuoteChar">
    <w:name w:val="Quote Char"/>
    <w:basedOn w:val="DefaultParagraphFont"/>
    <w:link w:val="Quote"/>
    <w:uiPriority w:val="29"/>
    <w:rsid w:val="00BC1E39"/>
    <w:rPr>
      <w:i/>
      <w:iCs/>
      <w:color w:val="404040" w:themeColor="text1" w:themeTint="BF"/>
    </w:rPr>
  </w:style>
  <w:style w:type="paragraph" w:styleId="ListParagraph">
    <w:name w:val="List Paragraph"/>
    <w:basedOn w:val="Normal"/>
    <w:uiPriority w:val="34"/>
    <w:qFormat/>
    <w:rsid w:val="00BC1E39"/>
    <w:pPr>
      <w:ind w:left="720"/>
      <w:contextualSpacing/>
    </w:pPr>
  </w:style>
  <w:style w:type="character" w:styleId="IntenseEmphasis">
    <w:name w:val="Intense Emphasis"/>
    <w:basedOn w:val="DefaultParagraphFont"/>
    <w:uiPriority w:val="21"/>
    <w:qFormat/>
    <w:rsid w:val="00BC1E39"/>
    <w:rPr>
      <w:i/>
      <w:iCs/>
      <w:color w:val="0F4761" w:themeColor="accent1" w:themeShade="BF"/>
    </w:rPr>
  </w:style>
  <w:style w:type="paragraph" w:styleId="IntenseQuote">
    <w:name w:val="Intense Quote"/>
    <w:basedOn w:val="Normal"/>
    <w:next w:val="Normal"/>
    <w:link w:val="IntenseQuoteChar"/>
    <w:uiPriority w:val="30"/>
    <w:qFormat/>
    <w:rsid w:val="00BC1E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1E39"/>
    <w:rPr>
      <w:i/>
      <w:iCs/>
      <w:color w:val="0F4761" w:themeColor="accent1" w:themeShade="BF"/>
    </w:rPr>
  </w:style>
  <w:style w:type="character" w:styleId="IntenseReference">
    <w:name w:val="Intense Reference"/>
    <w:basedOn w:val="DefaultParagraphFont"/>
    <w:uiPriority w:val="32"/>
    <w:qFormat/>
    <w:rsid w:val="00BC1E39"/>
    <w:rPr>
      <w:b/>
      <w:bCs/>
      <w:smallCaps/>
      <w:color w:val="0F4761" w:themeColor="accent1" w:themeShade="BF"/>
      <w:spacing w:val="5"/>
    </w:rPr>
  </w:style>
  <w:style w:type="paragraph" w:styleId="Footer">
    <w:name w:val="footer"/>
    <w:basedOn w:val="Normal"/>
    <w:link w:val="FooterChar"/>
    <w:uiPriority w:val="99"/>
    <w:unhideWhenUsed/>
    <w:rsid w:val="002A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9EE"/>
  </w:style>
  <w:style w:type="character" w:styleId="PageNumber">
    <w:name w:val="page number"/>
    <w:basedOn w:val="DefaultParagraphFont"/>
    <w:uiPriority w:val="99"/>
    <w:semiHidden/>
    <w:unhideWhenUsed/>
    <w:rsid w:val="002A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2532">
      <w:bodyDiv w:val="1"/>
      <w:marLeft w:val="0"/>
      <w:marRight w:val="0"/>
      <w:marTop w:val="0"/>
      <w:marBottom w:val="0"/>
      <w:divBdr>
        <w:top w:val="none" w:sz="0" w:space="0" w:color="auto"/>
        <w:left w:val="none" w:sz="0" w:space="0" w:color="auto"/>
        <w:bottom w:val="none" w:sz="0" w:space="0" w:color="auto"/>
        <w:right w:val="none" w:sz="0" w:space="0" w:color="auto"/>
      </w:divBdr>
    </w:div>
    <w:div w:id="1689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者行孙</dc:creator>
  <cp:keywords/>
  <dc:description/>
  <cp:lastModifiedBy>者行孙</cp:lastModifiedBy>
  <cp:revision>1</cp:revision>
  <dcterms:created xsi:type="dcterms:W3CDTF">2024-03-26T00:42:00Z</dcterms:created>
  <dcterms:modified xsi:type="dcterms:W3CDTF">2024-03-26T01:24:00Z</dcterms:modified>
</cp:coreProperties>
</file>